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26A8C" w:rsidRPr="002B3D35" w:rsidRDefault="001D0A2D">
      <w:pPr>
        <w:rPr>
          <w:rFonts w:ascii="Arial" w:hAnsi="Arial" w:cs="Arial"/>
          <w:b/>
        </w:rPr>
      </w:pPr>
      <w:r w:rsidRPr="002B3D35">
        <w:rPr>
          <w:rFonts w:ascii="Arial" w:hAnsi="Arial" w:cs="Arial"/>
          <w:b/>
        </w:rPr>
        <w:t xml:space="preserve">Das Wohnkonzept der Zukunft </w:t>
      </w:r>
    </w:p>
    <w:p w:rsidR="00B6517C" w:rsidRPr="002B3D35" w:rsidRDefault="002032FC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t>Future Cube R – D</w:t>
      </w:r>
      <w:r w:rsidR="00B6517C" w:rsidRPr="002B3D35">
        <w:rPr>
          <w:rFonts w:ascii="Arial" w:hAnsi="Arial" w:cs="Arial"/>
          <w:b/>
        </w:rPr>
        <w:t>ie Modulhäuser von RENSCH-HAUS</w:t>
      </w:r>
    </w:p>
    <w:p w:rsidR="00B6517C" w:rsidRPr="002B3D35" w:rsidRDefault="00B6517C" w:rsidP="004F6D81">
      <w:pPr>
        <w:jc w:val="both"/>
        <w:rPr>
          <w:rFonts w:ascii="Arial" w:hAnsi="Arial" w:cs="Arial"/>
          <w:b/>
        </w:rPr>
      </w:pPr>
      <w:r w:rsidRPr="002B3D35">
        <w:rPr>
          <w:rFonts w:ascii="Arial" w:hAnsi="Arial" w:cs="Arial"/>
          <w:b/>
        </w:rPr>
        <w:t xml:space="preserve">Der Fertighaushersteller RENSCH-HAUS aus Kalbach-Uttrichshausen stellt seine neue Produktlinie vor. Future Cube R – die Modulhäuser von RENSCH-HAUS stehen </w:t>
      </w:r>
      <w:r w:rsidR="004F6D81" w:rsidRPr="002B3D35">
        <w:rPr>
          <w:rFonts w:ascii="Arial" w:hAnsi="Arial" w:cs="Arial"/>
          <w:b/>
        </w:rPr>
        <w:t xml:space="preserve">für </w:t>
      </w:r>
      <w:r w:rsidRPr="002B3D35">
        <w:rPr>
          <w:rFonts w:ascii="Arial" w:hAnsi="Arial" w:cs="Arial"/>
          <w:b/>
        </w:rPr>
        <w:t>Kompaktheit</w:t>
      </w:r>
      <w:r w:rsidR="004F6D81" w:rsidRPr="002B3D35">
        <w:rPr>
          <w:rFonts w:ascii="Arial" w:hAnsi="Arial" w:cs="Arial"/>
          <w:b/>
        </w:rPr>
        <w:t xml:space="preserve"> und Flexibilität</w:t>
      </w:r>
      <w:r w:rsidRPr="002B3D35">
        <w:rPr>
          <w:rFonts w:ascii="Arial" w:hAnsi="Arial" w:cs="Arial"/>
          <w:b/>
        </w:rPr>
        <w:t>. Dabei muss auf die</w:t>
      </w:r>
      <w:r w:rsidR="004F6D81" w:rsidRPr="002B3D35">
        <w:rPr>
          <w:rFonts w:ascii="Arial" w:hAnsi="Arial" w:cs="Arial"/>
          <w:b/>
        </w:rPr>
        <w:t xml:space="preserve"> gewohnte</w:t>
      </w:r>
      <w:r w:rsidRPr="002B3D35">
        <w:rPr>
          <w:rFonts w:ascii="Arial" w:hAnsi="Arial" w:cs="Arial"/>
          <w:b/>
        </w:rPr>
        <w:t xml:space="preserve"> RENSCH-HAUS Qualität nicht verzichtet werden. Ob als Tiny House, Anbau, Büro, Ferien-</w:t>
      </w:r>
      <w:r w:rsidR="009D03E9" w:rsidRPr="002B3D35">
        <w:rPr>
          <w:rFonts w:ascii="Arial" w:hAnsi="Arial" w:cs="Arial"/>
          <w:b/>
        </w:rPr>
        <w:t>, Wohn-</w:t>
      </w:r>
      <w:r w:rsidRPr="002B3D35">
        <w:rPr>
          <w:rFonts w:ascii="Arial" w:hAnsi="Arial" w:cs="Arial"/>
          <w:b/>
        </w:rPr>
        <w:t xml:space="preserve"> oder Gästehaus </w:t>
      </w:r>
      <w:r w:rsidR="004F6D81" w:rsidRPr="002B3D35">
        <w:rPr>
          <w:rFonts w:ascii="Arial" w:hAnsi="Arial" w:cs="Arial"/>
          <w:b/>
        </w:rPr>
        <w:t>–</w:t>
      </w:r>
      <w:r w:rsidRPr="002B3D35">
        <w:rPr>
          <w:rFonts w:ascii="Arial" w:hAnsi="Arial" w:cs="Arial"/>
          <w:b/>
        </w:rPr>
        <w:t xml:space="preserve"> </w:t>
      </w:r>
      <w:r w:rsidR="004F6D81" w:rsidRPr="002B3D35">
        <w:rPr>
          <w:rFonts w:ascii="Arial" w:hAnsi="Arial" w:cs="Arial"/>
          <w:b/>
        </w:rPr>
        <w:t xml:space="preserve">Future Cube R steht für maximalen Wohnkomfort auf minimaler Fläche. </w:t>
      </w:r>
    </w:p>
    <w:p w:rsidR="00EB6760" w:rsidRPr="002B3D35" w:rsidRDefault="003B187D" w:rsidP="00C12988">
      <w:pPr>
        <w:jc w:val="both"/>
        <w:rPr>
          <w:rFonts w:ascii="Arial" w:hAnsi="Arial" w:cs="Arial"/>
        </w:rPr>
      </w:pPr>
      <w:r w:rsidRPr="002B3D35">
        <w:rPr>
          <w:rFonts w:ascii="Arial" w:hAnsi="Arial" w:cs="Arial"/>
        </w:rPr>
        <w:t>Als klassisches Kreislaufprodukt ist Holz anderen Baustoffen überlegen und damit unweigerlich der Baustoff der Gegenwart und Zukunft. Wer sich für ein Haus von RENSCH-HAUS entscheidet, der hilft nicht nur der Umwelt, sondern betreibt aktiv Klimaschutz</w:t>
      </w:r>
      <w:r w:rsidRPr="002B3D35">
        <w:rPr>
          <w:rFonts w:ascii="Arial" w:hAnsi="Arial" w:cs="Arial"/>
          <w:b/>
        </w:rPr>
        <w:t xml:space="preserve">. </w:t>
      </w:r>
      <w:r w:rsidRPr="002B3D35">
        <w:rPr>
          <w:rFonts w:ascii="Arial" w:hAnsi="Arial" w:cs="Arial"/>
        </w:rPr>
        <w:t xml:space="preserve">In Kombination mit der Produktlinie Future Cube </w:t>
      </w:r>
      <w:r w:rsidR="00C12988" w:rsidRPr="002B3D35">
        <w:rPr>
          <w:rFonts w:ascii="Arial" w:hAnsi="Arial" w:cs="Arial"/>
        </w:rPr>
        <w:t xml:space="preserve">R </w:t>
      </w:r>
      <w:r w:rsidRPr="002B3D35">
        <w:rPr>
          <w:rFonts w:ascii="Arial" w:hAnsi="Arial" w:cs="Arial"/>
        </w:rPr>
        <w:t xml:space="preserve">verbinden sich Klimaschutz und komfortables Wohnen. Modulhäuser von RENSCH-HAUS sind transportabel und können ganz einfach am Wunschort platziert werden. Ob als Büronutzung auf einem bestehenden Grundstück, Bebauung in zweiter Reihe </w:t>
      </w:r>
      <w:r w:rsidR="006170E6" w:rsidRPr="002B3D35">
        <w:rPr>
          <w:rFonts w:ascii="Arial" w:hAnsi="Arial" w:cs="Arial"/>
        </w:rPr>
        <w:t>und</w:t>
      </w:r>
      <w:r w:rsidRPr="002B3D35">
        <w:rPr>
          <w:rFonts w:ascii="Arial" w:hAnsi="Arial" w:cs="Arial"/>
        </w:rPr>
        <w:t xml:space="preserve"> als </w:t>
      </w:r>
      <w:r w:rsidR="006170E6" w:rsidRPr="002B3D35">
        <w:rPr>
          <w:rFonts w:ascii="Arial" w:hAnsi="Arial" w:cs="Arial"/>
        </w:rPr>
        <w:t xml:space="preserve">Wohn- oder </w:t>
      </w:r>
      <w:r w:rsidRPr="002B3D35">
        <w:rPr>
          <w:rFonts w:ascii="Arial" w:hAnsi="Arial" w:cs="Arial"/>
        </w:rPr>
        <w:t>Gästehaus – Future Cube R steht für flexible</w:t>
      </w:r>
      <w:r w:rsidR="00EB6760" w:rsidRPr="002B3D35">
        <w:rPr>
          <w:rFonts w:ascii="Arial" w:hAnsi="Arial" w:cs="Arial"/>
        </w:rPr>
        <w:t xml:space="preserve">, </w:t>
      </w:r>
      <w:r w:rsidRPr="002B3D35">
        <w:rPr>
          <w:rFonts w:ascii="Arial" w:hAnsi="Arial" w:cs="Arial"/>
        </w:rPr>
        <w:t xml:space="preserve">qualitative </w:t>
      </w:r>
      <w:r w:rsidR="00EB6760" w:rsidRPr="002B3D35">
        <w:rPr>
          <w:rFonts w:ascii="Arial" w:hAnsi="Arial" w:cs="Arial"/>
        </w:rPr>
        <w:t xml:space="preserve">und individuelle </w:t>
      </w:r>
      <w:r w:rsidRPr="002B3D35">
        <w:rPr>
          <w:rFonts w:ascii="Arial" w:hAnsi="Arial" w:cs="Arial"/>
        </w:rPr>
        <w:t>Wohnlösungen auf kompakten Grundstücken.</w:t>
      </w:r>
      <w:r w:rsidR="00EB6760" w:rsidRPr="002B3D35">
        <w:rPr>
          <w:rFonts w:ascii="Arial" w:hAnsi="Arial" w:cs="Arial"/>
        </w:rPr>
        <w:t xml:space="preserve"> </w:t>
      </w:r>
    </w:p>
    <w:p w:rsidR="006170E6" w:rsidRPr="002B3D35" w:rsidRDefault="00EB6760" w:rsidP="00C12988">
      <w:pPr>
        <w:jc w:val="both"/>
        <w:rPr>
          <w:rFonts w:ascii="Arial" w:hAnsi="Arial" w:cs="Arial"/>
        </w:rPr>
      </w:pPr>
      <w:r w:rsidRPr="002B3D35">
        <w:rPr>
          <w:rFonts w:ascii="Arial" w:hAnsi="Arial" w:cs="Arial"/>
        </w:rPr>
        <w:t>Die zukünftigen Bewohner, Nutzer oder Gäste eines Future Cube R können sich dabei sicher sein, dass für eine systematische Wärmedämmung sowie op</w:t>
      </w:r>
      <w:r w:rsidR="006170E6" w:rsidRPr="002B3D35">
        <w:rPr>
          <w:rFonts w:ascii="Arial" w:hAnsi="Arial" w:cs="Arial"/>
        </w:rPr>
        <w:t>t</w:t>
      </w:r>
      <w:r w:rsidR="009D03E9" w:rsidRPr="002B3D35">
        <w:rPr>
          <w:rFonts w:ascii="Arial" w:hAnsi="Arial" w:cs="Arial"/>
        </w:rPr>
        <w:t>imalen Schallschutz gesorgt ist</w:t>
      </w:r>
      <w:r w:rsidRPr="002B3D35">
        <w:rPr>
          <w:rFonts w:ascii="Arial" w:hAnsi="Arial" w:cs="Arial"/>
        </w:rPr>
        <w:t>. Dabei versorgt sich ein Future Cube R von RENSCH-HAUS selbst. Durch ein modernes Heizs</w:t>
      </w:r>
      <w:r w:rsidR="006170E6" w:rsidRPr="002B3D35">
        <w:rPr>
          <w:rFonts w:ascii="Arial" w:hAnsi="Arial" w:cs="Arial"/>
        </w:rPr>
        <w:t>ystem</w:t>
      </w:r>
      <w:r w:rsidRPr="002B3D35">
        <w:rPr>
          <w:rFonts w:ascii="Arial" w:hAnsi="Arial" w:cs="Arial"/>
        </w:rPr>
        <w:t xml:space="preserve"> </w:t>
      </w:r>
      <w:r w:rsidR="00C12988" w:rsidRPr="002B3D35">
        <w:rPr>
          <w:rFonts w:ascii="Arial" w:hAnsi="Arial" w:cs="Arial"/>
        </w:rPr>
        <w:t>sind die Modulhäuser von RENSCH-HAUS frei von fossilen Brennstoffen</w:t>
      </w:r>
      <w:r w:rsidR="002032FC">
        <w:rPr>
          <w:rFonts w:ascii="Arial" w:hAnsi="Arial" w:cs="Arial"/>
        </w:rPr>
        <w:t>.</w:t>
      </w:r>
      <w:bookmarkStart w:id="0" w:name="_GoBack"/>
      <w:bookmarkEnd w:id="0"/>
    </w:p>
    <w:p w:rsidR="00EB6760" w:rsidRPr="002B3D35" w:rsidRDefault="00C12988" w:rsidP="00C12988">
      <w:pPr>
        <w:jc w:val="both"/>
        <w:rPr>
          <w:rFonts w:ascii="Arial" w:hAnsi="Arial" w:cs="Arial"/>
          <w:b/>
        </w:rPr>
      </w:pPr>
      <w:r w:rsidRPr="002B3D35">
        <w:rPr>
          <w:rFonts w:ascii="Arial" w:hAnsi="Arial" w:cs="Arial"/>
          <w:b/>
        </w:rPr>
        <w:t>Traditionelles Zimmererhandwerk, modernste Fertigungstechnologien</w:t>
      </w:r>
    </w:p>
    <w:p w:rsidR="00C12988" w:rsidRPr="002B3D35" w:rsidRDefault="00C12988" w:rsidP="00C12988">
      <w:pPr>
        <w:jc w:val="both"/>
        <w:rPr>
          <w:rFonts w:ascii="Arial" w:hAnsi="Arial" w:cs="Arial"/>
        </w:rPr>
      </w:pPr>
      <w:r w:rsidRPr="002B3D35">
        <w:rPr>
          <w:rFonts w:ascii="Arial" w:hAnsi="Arial" w:cs="Arial"/>
        </w:rPr>
        <w:t xml:space="preserve">Mit über 145 Jahren Erfahrung im Holzbau gilt das Familienunternehmen RENSCH-HAUS als einer der Innovationsführer im Markt. Produktion und Vormontage aller </w:t>
      </w:r>
      <w:r w:rsidR="001D0A2D" w:rsidRPr="002B3D35">
        <w:rPr>
          <w:rFonts w:ascii="Arial" w:hAnsi="Arial" w:cs="Arial"/>
        </w:rPr>
        <w:t xml:space="preserve">Module </w:t>
      </w:r>
      <w:r w:rsidRPr="002B3D35">
        <w:rPr>
          <w:rFonts w:ascii="Arial" w:hAnsi="Arial" w:cs="Arial"/>
        </w:rPr>
        <w:t>erfolgen ausschließlich am deutschen Standort in Uttrichshausen / Nähe Fulda. Dirk Wolschke, Geschäftsführer von RENSCH-HAUS: „Modulhäuser verkörpern das Wohnen der Zukunft. Mit unserem Unternehmens-Fokus auf Nachhaltigkeit und Klimaschutz haben wir mit der Produktlinie Future</w:t>
      </w:r>
      <w:r w:rsidR="006170E6" w:rsidRPr="002B3D35">
        <w:rPr>
          <w:rFonts w:ascii="Arial" w:hAnsi="Arial" w:cs="Arial"/>
        </w:rPr>
        <w:t xml:space="preserve"> Cube R das Wohnen neu gedacht: </w:t>
      </w:r>
      <w:r w:rsidRPr="002B3D35">
        <w:rPr>
          <w:rFonts w:ascii="Arial" w:hAnsi="Arial" w:cs="Arial"/>
        </w:rPr>
        <w:t>Maximaler Wohnkomfort auf minimaler Fläche. Der Fakt, dass unsere Module flexibel einsetzbar und transportabel sind</w:t>
      </w:r>
      <w:r w:rsidR="006170E6" w:rsidRPr="002B3D35">
        <w:rPr>
          <w:rFonts w:ascii="Arial" w:hAnsi="Arial" w:cs="Arial"/>
        </w:rPr>
        <w:t>,</w:t>
      </w:r>
      <w:r w:rsidRPr="002B3D35">
        <w:rPr>
          <w:rFonts w:ascii="Arial" w:hAnsi="Arial" w:cs="Arial"/>
        </w:rPr>
        <w:t xml:space="preserve"> verkörpern sie das Wohnen der Zukunft. Future Cube R steht für Unab</w:t>
      </w:r>
      <w:r w:rsidR="00FF0C72" w:rsidRPr="002B3D35">
        <w:rPr>
          <w:rFonts w:ascii="Arial" w:hAnsi="Arial" w:cs="Arial"/>
        </w:rPr>
        <w:t>hängigkeit, Flexibilität und</w:t>
      </w:r>
      <w:r w:rsidRPr="002B3D35">
        <w:rPr>
          <w:rFonts w:ascii="Arial" w:hAnsi="Arial" w:cs="Arial"/>
        </w:rPr>
        <w:t xml:space="preserve"> höchste RENSCH-HAU</w:t>
      </w:r>
      <w:r w:rsidR="001D0A2D" w:rsidRPr="002B3D35">
        <w:rPr>
          <w:rFonts w:ascii="Arial" w:hAnsi="Arial" w:cs="Arial"/>
        </w:rPr>
        <w:t>S</w:t>
      </w:r>
      <w:r w:rsidRPr="002B3D35">
        <w:rPr>
          <w:rFonts w:ascii="Arial" w:hAnsi="Arial" w:cs="Arial"/>
        </w:rPr>
        <w:t xml:space="preserve"> Qualität.“ </w:t>
      </w:r>
    </w:p>
    <w:p w:rsidR="002B3D35" w:rsidRPr="002B3D35" w:rsidRDefault="00C12988" w:rsidP="004F6D81">
      <w:pPr>
        <w:jc w:val="both"/>
        <w:rPr>
          <w:rFonts w:ascii="Arial" w:hAnsi="Arial" w:cs="Arial"/>
          <w:color w:val="0563C1"/>
          <w:u w:val="single"/>
        </w:rPr>
      </w:pPr>
      <w:r w:rsidRPr="002B3D35">
        <w:rPr>
          <w:rFonts w:ascii="Arial" w:hAnsi="Arial" w:cs="Arial"/>
        </w:rPr>
        <w:t>RENSCH-HAUS ist ein in 5.</w:t>
      </w:r>
      <w:r w:rsidR="006170E6" w:rsidRPr="002B3D35">
        <w:rPr>
          <w:rFonts w:ascii="Arial" w:hAnsi="Arial" w:cs="Arial"/>
        </w:rPr>
        <w:t xml:space="preserve"> u</w:t>
      </w:r>
      <w:r w:rsidR="001D0A2D" w:rsidRPr="002B3D35">
        <w:rPr>
          <w:rFonts w:ascii="Arial" w:hAnsi="Arial" w:cs="Arial"/>
        </w:rPr>
        <w:t>nd 6.</w:t>
      </w:r>
      <w:r w:rsidRPr="002B3D35">
        <w:rPr>
          <w:rFonts w:ascii="Arial" w:hAnsi="Arial" w:cs="Arial"/>
        </w:rPr>
        <w:t xml:space="preserve"> Generation geführtes Familienunternehmen. </w:t>
      </w:r>
      <w:r w:rsidR="002B3D35" w:rsidRPr="002B3D35">
        <w:rPr>
          <w:rFonts w:ascii="Arial" w:hAnsi="Arial" w:cs="Arial"/>
        </w:rPr>
        <w:t xml:space="preserve">Als anerkannter Ausbildungsbetrieb bildet </w:t>
      </w:r>
      <w:r w:rsidR="001D0A2D" w:rsidRPr="002B3D35">
        <w:rPr>
          <w:rFonts w:ascii="Arial" w:hAnsi="Arial" w:cs="Arial"/>
          <w:color w:val="000000"/>
        </w:rPr>
        <w:t>RENSCH-</w:t>
      </w:r>
      <w:r w:rsidRPr="002B3D35">
        <w:rPr>
          <w:rFonts w:ascii="Arial" w:hAnsi="Arial" w:cs="Arial"/>
          <w:color w:val="000000"/>
        </w:rPr>
        <w:t xml:space="preserve">HAUS in verschiedensten Gewerken aus. Musterhäuser und Beratungsbüros von RENSCH-HAUS gibt es bundesweit. </w:t>
      </w:r>
      <w:hyperlink r:id="rId7" w:history="1">
        <w:r w:rsidRPr="002B3D35">
          <w:rPr>
            <w:rStyle w:val="Hyperlink"/>
            <w:rFonts w:ascii="Arial" w:hAnsi="Arial" w:cs="Arial"/>
          </w:rPr>
          <w:t>www.rensch-haus.com</w:t>
        </w:r>
      </w:hyperlink>
    </w:p>
    <w:p w:rsidR="004F6D81" w:rsidRDefault="004F6D81"/>
    <w:p w:rsidR="004F6D81" w:rsidRDefault="004F6D81"/>
    <w:p w:rsidR="002B3D35" w:rsidRDefault="002B3D35"/>
    <w:p w:rsidR="002B3D35" w:rsidRDefault="002B3D35"/>
    <w:p w:rsidR="002B3D35" w:rsidRDefault="002B3D35"/>
    <w:p w:rsidR="002B3D35" w:rsidRDefault="002B3D35"/>
    <w:p w:rsidR="002B3D35" w:rsidRDefault="002B3D35"/>
    <w:p w:rsidR="002B3D35" w:rsidRDefault="002B3D35"/>
    <w:p w:rsidR="002B3D35" w:rsidRDefault="002B3D35"/>
    <w:p w:rsidR="00ED4713" w:rsidRDefault="00ED4713" w:rsidP="00ED4713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de-DE"/>
        </w:rPr>
        <w:lastRenderedPageBreak/>
        <w:drawing>
          <wp:inline distT="0" distB="0" distL="0" distR="0">
            <wp:extent cx="5760720" cy="3841115"/>
            <wp:effectExtent l="0" t="0" r="0" b="6985"/>
            <wp:docPr id="9" name="Grafi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02_Modulhaus 1_cmyk_Retusche.tif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1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4713" w:rsidRDefault="00ED4713" w:rsidP="00ED4713">
      <w:pPr>
        <w:rPr>
          <w:rFonts w:ascii="Arial" w:hAnsi="Arial" w:cs="Arial"/>
        </w:rPr>
      </w:pPr>
      <w:r w:rsidRPr="00ED4713">
        <w:rPr>
          <w:rFonts w:ascii="Arial" w:hAnsi="Arial" w:cs="Arial"/>
          <w:b/>
        </w:rPr>
        <w:t>Abbildung:</w:t>
      </w:r>
      <w:r>
        <w:rPr>
          <w:rFonts w:ascii="Arial" w:hAnsi="Arial" w:cs="Arial"/>
        </w:rPr>
        <w:t xml:space="preserve"> Future Cube R C-58</w:t>
      </w:r>
    </w:p>
    <w:p w:rsidR="00ED4713" w:rsidRDefault="00ED4713" w:rsidP="00ED4713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de-DE"/>
        </w:rPr>
        <w:drawing>
          <wp:inline distT="0" distB="0" distL="0" distR="0">
            <wp:extent cx="5760720" cy="3841115"/>
            <wp:effectExtent l="0" t="0" r="0" b="6985"/>
            <wp:docPr id="10" name="Grafi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04_Modulhaus 1_Schlafen.tif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1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4713" w:rsidRDefault="00ED4713" w:rsidP="00ED4713">
      <w:pPr>
        <w:rPr>
          <w:rFonts w:ascii="Arial" w:hAnsi="Arial" w:cs="Arial"/>
        </w:rPr>
      </w:pPr>
      <w:r w:rsidRPr="00ED4713">
        <w:rPr>
          <w:rFonts w:ascii="Arial" w:hAnsi="Arial" w:cs="Arial"/>
          <w:b/>
        </w:rPr>
        <w:t>Abbildung:</w:t>
      </w:r>
      <w:r>
        <w:rPr>
          <w:rFonts w:ascii="Arial" w:hAnsi="Arial" w:cs="Arial"/>
        </w:rPr>
        <w:t xml:space="preserve"> Future Cube R C-58, Schlafzimmer</w:t>
      </w:r>
    </w:p>
    <w:p w:rsidR="00ED4713" w:rsidRDefault="00ED4713" w:rsidP="00ED4713">
      <w:pPr>
        <w:rPr>
          <w:rFonts w:ascii="Arial" w:hAnsi="Arial" w:cs="Arial"/>
        </w:rPr>
      </w:pPr>
    </w:p>
    <w:p w:rsidR="00ED4713" w:rsidRDefault="00ED4713" w:rsidP="00ED4713">
      <w:pPr>
        <w:rPr>
          <w:rFonts w:ascii="Arial" w:hAnsi="Arial" w:cs="Arial"/>
        </w:rPr>
      </w:pPr>
      <w:r>
        <w:rPr>
          <w:noProof/>
          <w:lang w:eastAsia="de-DE"/>
        </w:rPr>
        <w:lastRenderedPageBreak/>
        <w:drawing>
          <wp:inline distT="0" distB="0" distL="0" distR="0">
            <wp:extent cx="5760720" cy="3841115"/>
            <wp:effectExtent l="0" t="0" r="0" b="0"/>
            <wp:docPr id="5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02_Modulhaus 4_cmyk_Retusche.tif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1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4713" w:rsidRDefault="00ED4713" w:rsidP="00ED4713">
      <w:pPr>
        <w:rPr>
          <w:rFonts w:ascii="Arial" w:hAnsi="Arial" w:cs="Arial"/>
        </w:rPr>
      </w:pPr>
      <w:r w:rsidRPr="00ED4713">
        <w:rPr>
          <w:rFonts w:ascii="Arial" w:hAnsi="Arial" w:cs="Arial"/>
          <w:b/>
        </w:rPr>
        <w:t>Abbildung:</w:t>
      </w:r>
      <w:r>
        <w:rPr>
          <w:rFonts w:ascii="Arial" w:hAnsi="Arial" w:cs="Arial"/>
        </w:rPr>
        <w:t xml:space="preserve"> Future Cube R C-51</w:t>
      </w:r>
    </w:p>
    <w:p w:rsidR="00ED4713" w:rsidRDefault="00ED4713" w:rsidP="00ED4713">
      <w:pPr>
        <w:rPr>
          <w:rFonts w:ascii="Arial" w:hAnsi="Arial" w:cs="Arial"/>
        </w:rPr>
      </w:pPr>
      <w:r>
        <w:rPr>
          <w:noProof/>
          <w:lang w:eastAsia="de-DE"/>
        </w:rPr>
        <w:drawing>
          <wp:inline distT="0" distB="0" distL="0" distR="0">
            <wp:extent cx="5760720" cy="3841115"/>
            <wp:effectExtent l="0" t="0" r="0" b="6985"/>
            <wp:docPr id="6" name="Grafi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03_Modulhaus 4_Wohnen.tif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1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4713" w:rsidRDefault="00ED4713" w:rsidP="00ED4713">
      <w:pPr>
        <w:rPr>
          <w:rFonts w:ascii="Arial" w:hAnsi="Arial" w:cs="Arial"/>
        </w:rPr>
      </w:pPr>
      <w:r w:rsidRPr="00ED4713">
        <w:rPr>
          <w:rFonts w:ascii="Arial" w:hAnsi="Arial" w:cs="Arial"/>
          <w:b/>
        </w:rPr>
        <w:t>Abbildung:</w:t>
      </w:r>
      <w:r>
        <w:rPr>
          <w:rFonts w:ascii="Arial" w:hAnsi="Arial" w:cs="Arial"/>
        </w:rPr>
        <w:t xml:space="preserve"> Future Cube R C-51, Wohn- und Essbereich</w:t>
      </w:r>
    </w:p>
    <w:p w:rsidR="00ED4713" w:rsidRDefault="00ED4713" w:rsidP="00ED4713">
      <w:pPr>
        <w:rPr>
          <w:rFonts w:ascii="Arial" w:hAnsi="Arial" w:cs="Arial"/>
        </w:rPr>
      </w:pPr>
    </w:p>
    <w:p w:rsidR="002B3D35" w:rsidRPr="002B3D35" w:rsidRDefault="002B3D35">
      <w:pPr>
        <w:rPr>
          <w:rFonts w:ascii="Arial" w:hAnsi="Arial" w:cs="Arial"/>
          <w:b/>
        </w:rPr>
      </w:pPr>
    </w:p>
    <w:sectPr w:rsidR="002B3D35" w:rsidRPr="002B3D35" w:rsidSect="002B3D35">
      <w:headerReference w:type="default" r:id="rId12"/>
      <w:pgSz w:w="11906" w:h="16838"/>
      <w:pgMar w:top="1417" w:right="1417" w:bottom="1134" w:left="1417" w:header="340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352C3B" w:rsidRDefault="00352C3B" w:rsidP="002B3D35">
      <w:pPr>
        <w:spacing w:after="0" w:line="240" w:lineRule="auto"/>
      </w:pPr>
      <w:r>
        <w:separator/>
      </w:r>
    </w:p>
  </w:endnote>
  <w:endnote w:type="continuationSeparator" w:id="0">
    <w:p w:rsidR="00352C3B" w:rsidRDefault="00352C3B" w:rsidP="002B3D3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352C3B" w:rsidRDefault="00352C3B" w:rsidP="002B3D35">
      <w:pPr>
        <w:spacing w:after="0" w:line="240" w:lineRule="auto"/>
      </w:pPr>
      <w:r>
        <w:separator/>
      </w:r>
    </w:p>
  </w:footnote>
  <w:footnote w:type="continuationSeparator" w:id="0">
    <w:p w:rsidR="00352C3B" w:rsidRDefault="00352C3B" w:rsidP="002B3D3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B3D35" w:rsidRDefault="002B3D35">
    <w:pPr>
      <w:pStyle w:val="Kopfzeile"/>
      <w:rPr>
        <w:rFonts w:ascii="Arial" w:hAnsi="Arial" w:cs="Arial"/>
        <w:sz w:val="18"/>
      </w:rPr>
    </w:pPr>
    <w:r>
      <w:rPr>
        <w:rFonts w:ascii="Arial" w:hAnsi="Arial" w:cs="Arial"/>
        <w:noProof/>
        <w:sz w:val="18"/>
        <w:lang w:eastAsia="de-DE"/>
      </w:rPr>
      <w:drawing>
        <wp:anchor distT="0" distB="0" distL="114300" distR="114300" simplePos="0" relativeHeight="251658240" behindDoc="0" locked="0" layoutInCell="1" allowOverlap="1">
          <wp:simplePos x="0" y="0"/>
          <wp:positionH relativeFrom="margin">
            <wp:align>right</wp:align>
          </wp:positionH>
          <wp:positionV relativeFrom="page">
            <wp:posOffset>307340</wp:posOffset>
          </wp:positionV>
          <wp:extent cx="579600" cy="514800"/>
          <wp:effectExtent l="0" t="0" r="0" b="0"/>
          <wp:wrapThrough wrapText="bothSides">
            <wp:wrapPolygon edited="0">
              <wp:start x="0" y="0"/>
              <wp:lineTo x="0" y="20800"/>
              <wp:lineTo x="20605" y="20800"/>
              <wp:lineTo x="20605" y="0"/>
              <wp:lineTo x="0" y="0"/>
            </wp:wrapPolygon>
          </wp:wrapThrough>
          <wp:docPr id="1" name="Grafik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RENSCH_LOGO_mit_Wei├ƒraum_sRGB_WEB.gif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79600" cy="5148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:rsidR="002B3D35" w:rsidRDefault="002B3D35">
    <w:pPr>
      <w:pStyle w:val="Kopfzeile"/>
      <w:rPr>
        <w:rFonts w:ascii="Arial" w:hAnsi="Arial" w:cs="Arial"/>
        <w:sz w:val="18"/>
      </w:rPr>
    </w:pPr>
  </w:p>
  <w:p w:rsidR="002B3D35" w:rsidRPr="002B3D35" w:rsidRDefault="002B3D35">
    <w:pPr>
      <w:pStyle w:val="Kopfzeile"/>
      <w:rPr>
        <w:rFonts w:ascii="Arial" w:hAnsi="Arial" w:cs="Arial"/>
        <w:sz w:val="18"/>
      </w:rPr>
    </w:pPr>
    <w:r w:rsidRPr="002B3D35">
      <w:rPr>
        <w:rFonts w:ascii="Arial" w:hAnsi="Arial" w:cs="Arial"/>
        <w:sz w:val="18"/>
      </w:rPr>
      <w:t>Pressemitteilung der RENSCH-HAUS GMBH</w:t>
    </w:r>
    <w:r>
      <w:rPr>
        <w:rFonts w:ascii="Arial" w:hAnsi="Arial" w:cs="Arial"/>
        <w:sz w:val="18"/>
      </w:rPr>
      <w:tab/>
    </w:r>
    <w:r>
      <w:rPr>
        <w:rFonts w:ascii="Arial" w:hAnsi="Arial" w:cs="Arial"/>
        <w:sz w:val="18"/>
      </w:rPr>
      <w:tab/>
    </w:r>
  </w:p>
  <w:p w:rsidR="002B3D35" w:rsidRPr="002B3D35" w:rsidRDefault="002B3D35">
    <w:pPr>
      <w:pStyle w:val="Kopfzeile"/>
      <w:rPr>
        <w:rFonts w:ascii="Arial" w:hAnsi="Arial" w:cs="Arial"/>
        <w:sz w:val="18"/>
      </w:rPr>
    </w:pPr>
    <w:r w:rsidRPr="002B3D35">
      <w:rPr>
        <w:rFonts w:ascii="Arial" w:hAnsi="Arial" w:cs="Arial"/>
        <w:sz w:val="18"/>
      </w:rPr>
      <w:t>07/2024 Kalbach-Uttrichshausen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6517C"/>
    <w:rsid w:val="001D0A2D"/>
    <w:rsid w:val="002032FC"/>
    <w:rsid w:val="002B3D35"/>
    <w:rsid w:val="00352C3B"/>
    <w:rsid w:val="003B187D"/>
    <w:rsid w:val="004F6D81"/>
    <w:rsid w:val="006170E6"/>
    <w:rsid w:val="00826A8C"/>
    <w:rsid w:val="00841BF7"/>
    <w:rsid w:val="009D03E9"/>
    <w:rsid w:val="00B6517C"/>
    <w:rsid w:val="00C12988"/>
    <w:rsid w:val="00EB6760"/>
    <w:rsid w:val="00ED4713"/>
    <w:rsid w:val="00FF0C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,"/>
  <w:listSeparator w:val=";"/>
  <w14:docId w14:val="1C787DCA"/>
  <w15:chartTrackingRefBased/>
  <w15:docId w15:val="{900F658B-197C-4406-9BBD-98B4DFAA67B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  <w:rsid w:val="00ED4713"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styleId="Hyperlink">
    <w:name w:val="Hyperlink"/>
    <w:uiPriority w:val="99"/>
    <w:semiHidden/>
    <w:unhideWhenUsed/>
    <w:rsid w:val="00C12988"/>
    <w:rPr>
      <w:color w:val="0563C1"/>
      <w:u w:val="single"/>
    </w:rPr>
  </w:style>
  <w:style w:type="paragraph" w:styleId="Kopfzeile">
    <w:name w:val="header"/>
    <w:basedOn w:val="Standard"/>
    <w:link w:val="KopfzeileZchn"/>
    <w:uiPriority w:val="99"/>
    <w:unhideWhenUsed/>
    <w:rsid w:val="002B3D3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2B3D35"/>
  </w:style>
  <w:style w:type="paragraph" w:styleId="Fuzeile">
    <w:name w:val="footer"/>
    <w:basedOn w:val="Standard"/>
    <w:link w:val="FuzeileZchn"/>
    <w:uiPriority w:val="99"/>
    <w:unhideWhenUsed/>
    <w:rsid w:val="002B3D3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2B3D3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17959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yperlink" Target="http://www.rensch-haus.com" TargetMode="External"/><Relationship Id="rId12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4.tiff"/><Relationship Id="rId5" Type="http://schemas.openxmlformats.org/officeDocument/2006/relationships/footnotes" Target="footnotes.xml"/><Relationship Id="rId10" Type="http://schemas.openxmlformats.org/officeDocument/2006/relationships/image" Target="media/image3.tiff"/><Relationship Id="rId4" Type="http://schemas.openxmlformats.org/officeDocument/2006/relationships/webSettings" Target="webSettings.xml"/><Relationship Id="rId9" Type="http://schemas.openxmlformats.org/officeDocument/2006/relationships/image" Target="media/image2.tiff"/><Relationship Id="rId14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gif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60E21E5-513A-4E09-BB05-07E5EF82001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374</Words>
  <Characters>2362</Characters>
  <Application>Microsoft Office Word</Application>
  <DocSecurity>0</DocSecurity>
  <Lines>19</Lines>
  <Paragraphs>5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RENSCH-HAUS GMBH</Company>
  <LinksUpToDate>false</LinksUpToDate>
  <CharactersWithSpaces>2731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Vogt, Franziska</dc:creator>
  <cp:keywords/>
  <dc:description/>
  <cp:lastModifiedBy>Vogt, Franziska</cp:lastModifiedBy>
  <cp:revision>6</cp:revision>
  <dcterms:created xsi:type="dcterms:W3CDTF">2024-06-28T06:16:00Z</dcterms:created>
  <dcterms:modified xsi:type="dcterms:W3CDTF">2024-07-03T08:12:00Z</dcterms:modified>
</cp:coreProperties>
</file>